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52D" w:rsidRPr="001C2D26" w:rsidRDefault="00FF352D" w:rsidP="000469C5">
      <w:pPr>
        <w:shd w:val="clear" w:color="auto" w:fill="FFFFFF"/>
        <w:ind w:right="28"/>
        <w:jc w:val="center"/>
        <w:rPr>
          <w:rFonts w:ascii="Century Gothic" w:hAnsi="Century Gothic"/>
          <w:b/>
          <w:bCs/>
          <w:color w:val="000000"/>
          <w:spacing w:val="-2"/>
          <w:sz w:val="22"/>
          <w:szCs w:val="22"/>
        </w:rPr>
      </w:pPr>
    </w:p>
    <w:p w:rsidR="000469C5" w:rsidRPr="001C2D26" w:rsidRDefault="001C2D26" w:rsidP="000469C5">
      <w:pPr>
        <w:shd w:val="clear" w:color="auto" w:fill="FFFFFF"/>
        <w:ind w:right="28"/>
        <w:jc w:val="center"/>
        <w:rPr>
          <w:rFonts w:ascii="Century Gothic" w:hAnsi="Century Gothic"/>
          <w:b/>
          <w:bCs/>
          <w:color w:val="000000"/>
          <w:spacing w:val="-2"/>
          <w:sz w:val="22"/>
          <w:szCs w:val="22"/>
        </w:rPr>
      </w:pPr>
      <w:r w:rsidRPr="001C2D26">
        <w:rPr>
          <w:rFonts w:ascii="Century Gothic" w:hAnsi="Century Gothic"/>
          <w:b/>
          <w:bCs/>
          <w:color w:val="000000"/>
          <w:spacing w:val="-2"/>
          <w:sz w:val="22"/>
          <w:szCs w:val="22"/>
        </w:rPr>
        <w:t xml:space="preserve">INFORMACJA O WYNIKU KONTROLI ZAMÓWIENIA PUBLICZNEGO </w:t>
      </w:r>
    </w:p>
    <w:tbl>
      <w:tblPr>
        <w:tblpPr w:leftFromText="141" w:rightFromText="141" w:vertAnchor="text" w:horzAnchor="margin" w:tblpXSpec="center" w:tblpY="313"/>
        <w:tblW w:w="99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"/>
        <w:gridCol w:w="3877"/>
        <w:gridCol w:w="5723"/>
      </w:tblGrid>
      <w:tr w:rsidR="00950DCF" w:rsidRPr="00690EB7" w:rsidTr="00DD13F3">
        <w:trPr>
          <w:trHeight w:hRule="exact" w:val="723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690EB7" w:rsidRDefault="00950DCF" w:rsidP="00950DCF">
            <w:pPr>
              <w:shd w:val="clear" w:color="auto" w:fill="FFFFFF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90EB7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690EB7" w:rsidRDefault="00950DCF" w:rsidP="00950DCF">
            <w:pPr>
              <w:shd w:val="clear" w:color="auto" w:fill="FFFFFF"/>
              <w:spacing w:line="230" w:lineRule="exac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690EB7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 Nazwa jednostki kontrolującej </w:t>
            </w:r>
          </w:p>
          <w:p w:rsidR="00950DCF" w:rsidRPr="00690EB7" w:rsidRDefault="00950DCF" w:rsidP="00950DCF">
            <w:pPr>
              <w:shd w:val="clear" w:color="auto" w:fill="FFFFFF"/>
              <w:spacing w:line="230" w:lineRule="exact"/>
              <w:ind w:right="950"/>
              <w:rPr>
                <w:rFonts w:ascii="Century Gothic" w:hAnsi="Century Gothic"/>
                <w:sz w:val="22"/>
                <w:szCs w:val="22"/>
              </w:rPr>
            </w:pPr>
          </w:p>
          <w:p w:rsidR="00950DCF" w:rsidRPr="00690EB7" w:rsidRDefault="00950DCF" w:rsidP="00950DCF">
            <w:pPr>
              <w:shd w:val="clear" w:color="auto" w:fill="FFFFFF"/>
              <w:spacing w:line="230" w:lineRule="exact"/>
              <w:ind w:right="95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690EB7" w:rsidRDefault="00950DCF" w:rsidP="00950DCF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690EB7">
              <w:rPr>
                <w:rFonts w:ascii="Century Gothic" w:hAnsi="Century Gothic"/>
                <w:sz w:val="22"/>
                <w:szCs w:val="22"/>
              </w:rPr>
              <w:t>Wojewoda Lubuski</w:t>
            </w:r>
          </w:p>
        </w:tc>
      </w:tr>
      <w:tr w:rsidR="00950DCF" w:rsidRPr="00C95BE3" w:rsidTr="00DD13F3">
        <w:trPr>
          <w:trHeight w:hRule="exact" w:val="645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C95BE3" w:rsidRDefault="00950DCF" w:rsidP="00950DCF">
            <w:pPr>
              <w:shd w:val="clear" w:color="auto" w:fill="FFFFFF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95BE3">
              <w:rPr>
                <w:rFonts w:ascii="Century Gothic" w:hAnsi="Century Gothic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C95BE3" w:rsidRDefault="00950DCF" w:rsidP="00950DCF">
            <w:pPr>
              <w:shd w:val="clear" w:color="auto" w:fill="FFFFFF"/>
              <w:spacing w:line="230" w:lineRule="exact"/>
              <w:ind w:right="1008"/>
              <w:rPr>
                <w:rFonts w:ascii="Century Gothic" w:hAnsi="Century Gothic"/>
                <w:sz w:val="22"/>
                <w:szCs w:val="22"/>
              </w:rPr>
            </w:pPr>
            <w:r w:rsidRPr="00C95BE3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Nazwa Beneficjenta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C95BE3" w:rsidRDefault="00C95BE3" w:rsidP="00950DCF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C95BE3">
              <w:rPr>
                <w:rFonts w:ascii="Century Gothic" w:hAnsi="Century Gothic"/>
                <w:sz w:val="22"/>
                <w:szCs w:val="22"/>
              </w:rPr>
              <w:t>Miasto Gubin</w:t>
            </w:r>
          </w:p>
        </w:tc>
      </w:tr>
      <w:tr w:rsidR="00950DCF" w:rsidRPr="00C95BE3" w:rsidTr="00DD13F3">
        <w:trPr>
          <w:trHeight w:hRule="exact" w:val="72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753F58" w:rsidRDefault="00950DCF" w:rsidP="00950DCF">
            <w:pPr>
              <w:shd w:val="clear" w:color="auto" w:fill="FFFFFF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53F58">
              <w:rPr>
                <w:rFonts w:ascii="Century Gothic" w:hAnsi="Century Gothic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753F58" w:rsidRDefault="00950DCF" w:rsidP="00950DCF">
            <w:pPr>
              <w:shd w:val="clear" w:color="auto" w:fill="FFFFFF"/>
              <w:rPr>
                <w:rFonts w:ascii="Century Gothic" w:hAnsi="Century Gothic"/>
                <w:b/>
                <w:sz w:val="22"/>
                <w:szCs w:val="22"/>
              </w:rPr>
            </w:pPr>
            <w:r w:rsidRPr="00753F58">
              <w:rPr>
                <w:rFonts w:ascii="Century Gothic" w:hAnsi="Century Gothic"/>
                <w:b/>
                <w:sz w:val="22"/>
                <w:szCs w:val="22"/>
              </w:rPr>
              <w:t>Nazwa Programu Operacyjnego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753F58" w:rsidRDefault="00950DCF" w:rsidP="00950DCF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753F58">
              <w:rPr>
                <w:rFonts w:ascii="Century Gothic" w:hAnsi="Century Gothic"/>
                <w:sz w:val="22"/>
                <w:szCs w:val="22"/>
              </w:rPr>
              <w:t>Program Współpracy INTERREG VA Brandenburgia-Polska 2014-2020</w:t>
            </w:r>
          </w:p>
          <w:p w:rsidR="00950DCF" w:rsidRPr="00753F58" w:rsidRDefault="00950DCF" w:rsidP="00950DCF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</w:p>
          <w:p w:rsidR="00950DCF" w:rsidRPr="00753F58" w:rsidRDefault="00950DCF" w:rsidP="00950DCF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0DCF" w:rsidRPr="00C95BE3" w:rsidTr="00DD13F3">
        <w:trPr>
          <w:trHeight w:hRule="exact" w:val="692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A35B3F" w:rsidRDefault="00950DCF" w:rsidP="00950DCF">
            <w:pPr>
              <w:shd w:val="clear" w:color="auto" w:fill="FFFFFF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35B3F">
              <w:rPr>
                <w:rFonts w:ascii="Century Gothic" w:hAnsi="Century Gothic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A35B3F" w:rsidRDefault="00950DCF" w:rsidP="00950DCF">
            <w:pPr>
              <w:shd w:val="clear" w:color="auto" w:fill="FFFFFF"/>
              <w:rPr>
                <w:rFonts w:ascii="Century Gothic" w:hAnsi="Century Gothic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A35B3F">
              <w:rPr>
                <w:rFonts w:ascii="Century Gothic" w:hAnsi="Century Gothic"/>
                <w:b/>
                <w:bCs/>
                <w:color w:val="000000"/>
                <w:spacing w:val="-2"/>
                <w:sz w:val="22"/>
                <w:szCs w:val="22"/>
              </w:rPr>
              <w:t xml:space="preserve">Numer projektu 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A35B3F" w:rsidRDefault="00A35B3F" w:rsidP="00950DCF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A35B3F">
              <w:rPr>
                <w:rFonts w:ascii="Century Gothic" w:hAnsi="Century Gothic"/>
                <w:sz w:val="22"/>
                <w:szCs w:val="22"/>
              </w:rPr>
              <w:t>85028495</w:t>
            </w:r>
          </w:p>
        </w:tc>
      </w:tr>
      <w:tr w:rsidR="00950DCF" w:rsidRPr="00C95BE3" w:rsidTr="00897DCA">
        <w:trPr>
          <w:trHeight w:hRule="exact" w:val="918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897DCA" w:rsidRDefault="00950DCF" w:rsidP="00950DCF">
            <w:pPr>
              <w:shd w:val="clear" w:color="auto" w:fill="FFFFFF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97DCA">
              <w:rPr>
                <w:rFonts w:ascii="Century Gothic" w:hAnsi="Century Gothic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897DCA" w:rsidRDefault="00950DCF" w:rsidP="00950DCF">
            <w:pPr>
              <w:shd w:val="clear" w:color="auto" w:fill="FFFFFF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897DCA">
              <w:rPr>
                <w:rFonts w:ascii="Century Gothic" w:hAnsi="Century Gothic"/>
                <w:b/>
                <w:bCs/>
                <w:color w:val="000000"/>
                <w:spacing w:val="-2"/>
                <w:sz w:val="22"/>
                <w:szCs w:val="22"/>
              </w:rPr>
              <w:t>Tytuł   kontrolowanego projektu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897DCA" w:rsidRDefault="00897DCA" w:rsidP="00950DCF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897DCA">
              <w:rPr>
                <w:rFonts w:ascii="Century Gothic" w:hAnsi="Century Gothic"/>
                <w:sz w:val="22"/>
                <w:szCs w:val="22"/>
              </w:rPr>
              <w:t>Europark</w:t>
            </w:r>
            <w:proofErr w:type="spellEnd"/>
            <w:r w:rsidRPr="00897DCA">
              <w:rPr>
                <w:rFonts w:ascii="Century Gothic" w:hAnsi="Century Gothic"/>
                <w:sz w:val="22"/>
                <w:szCs w:val="22"/>
              </w:rPr>
              <w:t xml:space="preserve"> - Wykorzystanie dziedzictwa przyrodniczo-kulturowego do rozwoju turystyki w obszarze przygranicznym</w:t>
            </w:r>
          </w:p>
        </w:tc>
      </w:tr>
      <w:tr w:rsidR="000469C5" w:rsidRPr="00C95BE3" w:rsidTr="00B301EF">
        <w:trPr>
          <w:trHeight w:hRule="exact" w:val="1170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C9447E" w:rsidRDefault="00622503" w:rsidP="000469C5">
            <w:pPr>
              <w:shd w:val="clear" w:color="auto" w:fill="FFFFFF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9447E">
              <w:rPr>
                <w:rFonts w:ascii="Century Gothic" w:hAnsi="Century Gothic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C9447E" w:rsidRDefault="00BA2B69" w:rsidP="000469C5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C9447E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Tytuł postępowania/ numer zamówienia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C9447E" w:rsidRDefault="00B301EF" w:rsidP="000469C5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B301EF">
              <w:rPr>
                <w:rFonts w:ascii="Century Gothic" w:hAnsi="Century Gothic"/>
                <w:sz w:val="22"/>
                <w:szCs w:val="22"/>
              </w:rPr>
              <w:t>„</w:t>
            </w:r>
            <w:proofErr w:type="spellStart"/>
            <w:r w:rsidRPr="00B301EF">
              <w:rPr>
                <w:rFonts w:ascii="Century Gothic" w:hAnsi="Century Gothic"/>
                <w:sz w:val="22"/>
                <w:szCs w:val="22"/>
              </w:rPr>
              <w:t>Europark</w:t>
            </w:r>
            <w:proofErr w:type="spellEnd"/>
            <w:r w:rsidRPr="00B301EF">
              <w:rPr>
                <w:rFonts w:ascii="Century Gothic" w:hAnsi="Century Gothic"/>
                <w:sz w:val="22"/>
                <w:szCs w:val="22"/>
              </w:rPr>
              <w:t xml:space="preserve">-Wykorzystanie dziedzictwa przyrodniczo-kulturowego do rozwoju turystyki w obszarze przygranicznym” Rewitalizacja parku przy ul. Obrońców Pokoju i ul, Słowackiego w Gubinie </w:t>
            </w:r>
          </w:p>
          <w:p w:rsidR="000469C5" w:rsidRPr="00C9447E" w:rsidRDefault="000469C5" w:rsidP="000469C5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469C5" w:rsidRPr="00C95BE3" w:rsidTr="00D57E64">
        <w:trPr>
          <w:trHeight w:hRule="exact" w:val="640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7047D9" w:rsidRDefault="00622503" w:rsidP="000469C5">
            <w:pPr>
              <w:shd w:val="clear" w:color="auto" w:fill="FFFFFF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047D9"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7047D9" w:rsidRDefault="00BA2B69" w:rsidP="000469C5">
            <w:pPr>
              <w:shd w:val="clear" w:color="auto" w:fill="FFFFFF"/>
              <w:spacing w:line="230" w:lineRule="exact"/>
              <w:ind w:right="96"/>
              <w:rPr>
                <w:rFonts w:ascii="Century Gothic" w:hAnsi="Century Gothic"/>
                <w:sz w:val="22"/>
                <w:szCs w:val="22"/>
              </w:rPr>
            </w:pPr>
            <w:r w:rsidRPr="007047D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Rodzaj zamówienia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8B" w:rsidRPr="007047D9" w:rsidRDefault="007047D9" w:rsidP="000469C5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7047D9">
              <w:rPr>
                <w:rFonts w:ascii="Century Gothic" w:hAnsi="Century Gothic"/>
                <w:sz w:val="22"/>
                <w:szCs w:val="22"/>
              </w:rPr>
              <w:t xml:space="preserve">Robota budowlana </w:t>
            </w:r>
          </w:p>
        </w:tc>
      </w:tr>
      <w:tr w:rsidR="000469C5" w:rsidRPr="00C95BE3" w:rsidTr="00DD13F3">
        <w:trPr>
          <w:trHeight w:hRule="exact" w:val="555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6D71CC" w:rsidRDefault="00622503" w:rsidP="000469C5">
            <w:pPr>
              <w:shd w:val="clear" w:color="auto" w:fill="FFFFFF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D71CC">
              <w:rPr>
                <w:rFonts w:ascii="Century Gothic" w:hAnsi="Century Gothic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6D71CC" w:rsidRDefault="00BA2B69" w:rsidP="000469C5">
            <w:pPr>
              <w:shd w:val="clear" w:color="auto" w:fill="FFFFFF"/>
              <w:spacing w:line="230" w:lineRule="exact"/>
              <w:ind w:right="605"/>
              <w:rPr>
                <w:rFonts w:ascii="Century Gothic" w:hAnsi="Century Gothic"/>
                <w:b/>
                <w:sz w:val="22"/>
                <w:szCs w:val="22"/>
              </w:rPr>
            </w:pPr>
            <w:r w:rsidRPr="006D71CC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Data kontroli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8B" w:rsidRPr="006D71CC" w:rsidRDefault="006D71CC" w:rsidP="00E51B75">
            <w:pPr>
              <w:shd w:val="clear" w:color="auto" w:fill="FFFFFF"/>
              <w:tabs>
                <w:tab w:val="left" w:pos="792"/>
              </w:tabs>
              <w:spacing w:line="360" w:lineRule="exac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922A58">
              <w:rPr>
                <w:rFonts w:ascii="Century Gothic" w:hAnsi="Century Gothic"/>
                <w:sz w:val="22"/>
                <w:szCs w:val="22"/>
              </w:rPr>
              <w:t>4</w:t>
            </w:r>
            <w:r w:rsidR="00E51B75" w:rsidRPr="006D71CC">
              <w:rPr>
                <w:rFonts w:ascii="Century Gothic" w:hAnsi="Century Gothic"/>
                <w:sz w:val="22"/>
                <w:szCs w:val="22"/>
              </w:rPr>
              <w:t>.1</w:t>
            </w: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E51B75" w:rsidRPr="006D71CC">
              <w:rPr>
                <w:rFonts w:ascii="Century Gothic" w:hAnsi="Century Gothic"/>
                <w:sz w:val="22"/>
                <w:szCs w:val="22"/>
              </w:rPr>
              <w:t>.202</w:t>
            </w:r>
            <w:r w:rsidR="00922A58">
              <w:rPr>
                <w:rFonts w:ascii="Century Gothic" w:hAnsi="Century Gothic"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0469C5" w:rsidRPr="00C95BE3" w:rsidTr="00DD13F3">
        <w:trPr>
          <w:trHeight w:hRule="exact" w:val="58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6D71CC" w:rsidRDefault="00622503" w:rsidP="000469C5">
            <w:pPr>
              <w:shd w:val="clear" w:color="auto" w:fill="FFFFFF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D71CC"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6D71CC" w:rsidRDefault="00BA2B69" w:rsidP="000469C5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6D71CC">
              <w:rPr>
                <w:rFonts w:ascii="Century Gothic" w:hAnsi="Century Gothic"/>
                <w:b/>
                <w:sz w:val="22"/>
                <w:szCs w:val="22"/>
              </w:rPr>
              <w:t>Tryb kontroli (doraźna/planowa)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8B" w:rsidRPr="006D71CC" w:rsidRDefault="00B74025" w:rsidP="000469C5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6D71CC">
              <w:rPr>
                <w:rFonts w:ascii="Century Gothic" w:hAnsi="Century Gothic"/>
                <w:sz w:val="22"/>
                <w:szCs w:val="22"/>
              </w:rPr>
              <w:t>Kontrola administracyjna (planowa)</w:t>
            </w:r>
          </w:p>
        </w:tc>
      </w:tr>
      <w:tr w:rsidR="000469C5" w:rsidRPr="00C95BE3" w:rsidTr="004B3BA0">
        <w:trPr>
          <w:trHeight w:hRule="exact" w:val="3277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6D71CC" w:rsidRDefault="00622503" w:rsidP="000469C5">
            <w:pPr>
              <w:shd w:val="clear" w:color="auto" w:fill="FFFFFF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D71CC">
              <w:rPr>
                <w:rFonts w:ascii="Century Gothic" w:hAnsi="Century Gothic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618" w:rsidRPr="006D71CC" w:rsidRDefault="00644618" w:rsidP="000469C5">
            <w:pPr>
              <w:shd w:val="clear" w:color="auto" w:fill="FFFFFF"/>
              <w:spacing w:line="466" w:lineRule="exac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u w:val="single"/>
              </w:rPr>
            </w:pPr>
            <w:r w:rsidRPr="006D71CC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u w:val="single"/>
              </w:rPr>
              <w:t xml:space="preserve">WYNIK </w:t>
            </w:r>
            <w:r w:rsidR="000469C5" w:rsidRPr="006D71CC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u w:val="single"/>
              </w:rPr>
              <w:t xml:space="preserve"> KONTROLI</w:t>
            </w:r>
            <w:r w:rsidR="007F712C" w:rsidRPr="006D71CC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0469C5" w:rsidRPr="006D71CC" w:rsidRDefault="007F712C" w:rsidP="000469C5">
            <w:pPr>
              <w:shd w:val="clear" w:color="auto" w:fill="FFFFFF"/>
              <w:spacing w:line="466" w:lineRule="exac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u w:val="single"/>
              </w:rPr>
            </w:pPr>
            <w:r w:rsidRPr="006D71CC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Wnioski i ustalenia z kontroli </w:t>
            </w:r>
          </w:p>
          <w:p w:rsidR="007F712C" w:rsidRPr="006D71CC" w:rsidRDefault="000469C5" w:rsidP="000469C5">
            <w:pPr>
              <w:shd w:val="clear" w:color="auto" w:fill="FFFFFF"/>
              <w:spacing w:line="466" w:lineRule="exac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6D71CC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7F712C" w:rsidRPr="006D71CC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w toku kontroli nie stwierdzono nieprawidłowości  lub uchybień </w:t>
            </w:r>
          </w:p>
          <w:p w:rsidR="000469C5" w:rsidRPr="006D71CC" w:rsidRDefault="000469C5" w:rsidP="000469C5">
            <w:pPr>
              <w:shd w:val="clear" w:color="auto" w:fill="FFFFFF"/>
              <w:spacing w:line="466" w:lineRule="exac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6D71CC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7F712C" w:rsidRPr="006D71CC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w toku kontroli stwierdzono </w:t>
            </w:r>
            <w:r w:rsidRPr="006D71CC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uchybienia niewpływające na kwalifikowalność wydatków</w:t>
            </w:r>
          </w:p>
          <w:p w:rsidR="000469C5" w:rsidRPr="006D71CC" w:rsidRDefault="000469C5" w:rsidP="000469C5">
            <w:pPr>
              <w:shd w:val="clear" w:color="auto" w:fill="FFFFFF"/>
              <w:spacing w:line="466" w:lineRule="exac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6D71CC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7F712C" w:rsidRPr="006D71CC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w toku kontroli stwierdzono </w:t>
            </w:r>
            <w:r w:rsidRPr="006D71CC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nieprawidłowości pomniejszające wartość wydatków kwalifikowalnych</w:t>
            </w:r>
          </w:p>
          <w:p w:rsidR="000469C5" w:rsidRPr="006D71CC" w:rsidRDefault="007F712C" w:rsidP="000469C5">
            <w:pPr>
              <w:shd w:val="clear" w:color="auto" w:fill="FFFFFF"/>
              <w:spacing w:line="466" w:lineRule="exac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6D71CC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- inne ustalenia kontrolne</w:t>
            </w:r>
          </w:p>
        </w:tc>
      </w:tr>
      <w:tr w:rsidR="000469C5" w:rsidRPr="00C95BE3" w:rsidTr="00DD13F3">
        <w:trPr>
          <w:trHeight w:hRule="exact" w:val="911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6D71CC" w:rsidRDefault="0085208B" w:rsidP="000469C5">
            <w:pPr>
              <w:shd w:val="clear" w:color="auto" w:fill="FFFFFF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D71CC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  <w:r w:rsidR="004B3BA0" w:rsidRPr="006D71CC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6D71CC" w:rsidRDefault="000469C5" w:rsidP="000469C5">
            <w:pPr>
              <w:shd w:val="clear" w:color="auto" w:fill="FFFFFF"/>
              <w:spacing w:line="230" w:lineRule="exact"/>
              <w:rPr>
                <w:rFonts w:ascii="Century Gothic" w:hAnsi="Century Gothic"/>
                <w:sz w:val="22"/>
                <w:szCs w:val="22"/>
              </w:rPr>
            </w:pPr>
            <w:r w:rsidRPr="006D71CC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Stwierdzone</w:t>
            </w:r>
          </w:p>
          <w:p w:rsidR="007F712C" w:rsidRPr="006D71CC" w:rsidRDefault="000469C5" w:rsidP="000469C5">
            <w:pPr>
              <w:shd w:val="clear" w:color="auto" w:fill="FFFFFF"/>
              <w:spacing w:line="230" w:lineRule="exact"/>
              <w:ind w:right="19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6D71CC">
              <w:rPr>
                <w:rFonts w:ascii="Century Gothic" w:hAnsi="Century Gothic"/>
                <w:b/>
                <w:bCs/>
                <w:color w:val="000000"/>
                <w:spacing w:val="-2"/>
                <w:sz w:val="22"/>
                <w:szCs w:val="22"/>
              </w:rPr>
              <w:t>uchybienia/nieprawidłowo</w:t>
            </w:r>
            <w:r w:rsidRPr="006D71CC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ści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6D71CC" w:rsidRDefault="000469C5" w:rsidP="000469C5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</w:p>
          <w:p w:rsidR="00641E83" w:rsidRPr="006D71CC" w:rsidRDefault="00B74025" w:rsidP="000469C5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6D71CC">
              <w:rPr>
                <w:rFonts w:ascii="Century Gothic" w:hAnsi="Century Gothic"/>
                <w:sz w:val="22"/>
                <w:szCs w:val="22"/>
              </w:rPr>
              <w:t>Nie stwierdzono</w:t>
            </w:r>
          </w:p>
        </w:tc>
      </w:tr>
      <w:tr w:rsidR="007F712C" w:rsidRPr="001C2D26" w:rsidTr="00DD13F3">
        <w:trPr>
          <w:trHeight w:hRule="exact" w:val="1421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2C" w:rsidRPr="006D71CC" w:rsidRDefault="007F712C" w:rsidP="000469C5">
            <w:pPr>
              <w:shd w:val="clear" w:color="auto" w:fill="FFFFFF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71CC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  <w:r w:rsidR="004B3BA0" w:rsidRPr="006D71CC">
              <w:rPr>
                <w:rFonts w:ascii="Century Gothic" w:hAnsi="Century Gothic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2C" w:rsidRPr="006D71CC" w:rsidRDefault="007F712C" w:rsidP="000469C5">
            <w:pPr>
              <w:shd w:val="clear" w:color="auto" w:fill="FFFFFF"/>
              <w:spacing w:line="230" w:lineRule="exac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6D71CC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Informacja o nałożonych korektach finansowych/pomniejszeniach/wydatkach niekwalifikowalnych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2C" w:rsidRPr="006D71CC" w:rsidRDefault="007F712C" w:rsidP="000469C5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6D71CC">
              <w:rPr>
                <w:rFonts w:ascii="Century Gothic" w:hAnsi="Century Gothic"/>
                <w:sz w:val="22"/>
                <w:szCs w:val="22"/>
              </w:rPr>
              <w:t>W wyniku stwierdzonych nieprawidłowości nałożono następujące korekty finansowe/pomniejszenia/uznano następujące wydatki za niekwalifikowalne:</w:t>
            </w:r>
            <w:r w:rsidR="00B74025" w:rsidRPr="006D71C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B74025" w:rsidRPr="006D71CC">
              <w:rPr>
                <w:rFonts w:ascii="Century Gothic" w:hAnsi="Century Gothic"/>
                <w:b/>
                <w:sz w:val="22"/>
                <w:szCs w:val="22"/>
              </w:rPr>
              <w:t>nie dotyczy</w:t>
            </w:r>
          </w:p>
        </w:tc>
      </w:tr>
    </w:tbl>
    <w:p w:rsidR="00622503" w:rsidRPr="001C2D26" w:rsidRDefault="00622503" w:rsidP="008F7B93">
      <w:pPr>
        <w:shd w:val="clear" w:color="auto" w:fill="FFFFFF"/>
        <w:spacing w:before="120"/>
        <w:rPr>
          <w:rFonts w:ascii="Century Gothic" w:hAnsi="Century Gothic"/>
          <w:sz w:val="22"/>
          <w:szCs w:val="22"/>
        </w:rPr>
      </w:pPr>
    </w:p>
    <w:sectPr w:rsidR="00622503" w:rsidRPr="001C2D26" w:rsidSect="008F7B93">
      <w:headerReference w:type="default" r:id="rId8"/>
      <w:pgSz w:w="11909" w:h="16834"/>
      <w:pgMar w:top="860" w:right="360" w:bottom="860" w:left="692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678" w:rsidRDefault="00170678" w:rsidP="000469C5">
      <w:r>
        <w:separator/>
      </w:r>
    </w:p>
  </w:endnote>
  <w:endnote w:type="continuationSeparator" w:id="0">
    <w:p w:rsidR="00170678" w:rsidRDefault="00170678" w:rsidP="0004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678" w:rsidRDefault="00170678" w:rsidP="000469C5">
      <w:r>
        <w:separator/>
      </w:r>
    </w:p>
  </w:footnote>
  <w:footnote w:type="continuationSeparator" w:id="0">
    <w:p w:rsidR="00170678" w:rsidRDefault="00170678" w:rsidP="0004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9C5" w:rsidRPr="00FF3C2C" w:rsidRDefault="000469C5" w:rsidP="000D5353">
    <w:pPr>
      <w:pStyle w:val="Nagwek"/>
      <w:tabs>
        <w:tab w:val="clear" w:pos="9072"/>
        <w:tab w:val="left" w:pos="8974"/>
      </w:tabs>
      <w:rPr>
        <w:b/>
        <w:sz w:val="24"/>
      </w:rPr>
    </w:pPr>
    <w:r w:rsidRPr="00242C03">
      <w:rPr>
        <w:rFonts w:ascii="Century Gothic" w:hAnsi="Century Gothic"/>
        <w:b/>
        <w:sz w:val="22"/>
      </w:rPr>
      <w:t xml:space="preserve">Załącznik nr </w:t>
    </w:r>
    <w:r w:rsidR="006E5CD4">
      <w:rPr>
        <w:rFonts w:ascii="Century Gothic" w:hAnsi="Century Gothic"/>
        <w:b/>
        <w:sz w:val="22"/>
      </w:rPr>
      <w:t>3</w:t>
    </w:r>
    <w:r w:rsidR="00870EB4">
      <w:rPr>
        <w:rFonts w:ascii="Century Gothic" w:hAnsi="Century Gothic"/>
        <w:b/>
        <w:sz w:val="22"/>
      </w:rPr>
      <w:t>8</w:t>
    </w:r>
    <w:r w:rsidR="0063619E" w:rsidRPr="00242C03">
      <w:rPr>
        <w:rFonts w:ascii="Century Gothic" w:hAnsi="Century Gothic"/>
        <w:b/>
        <w:sz w:val="22"/>
      </w:rPr>
      <w:t xml:space="preserve"> </w:t>
    </w:r>
    <w:r w:rsidR="003F741C">
      <w:rPr>
        <w:rFonts w:ascii="Century Gothic" w:hAnsi="Century Gothic"/>
        <w:b/>
        <w:sz w:val="22"/>
      </w:rPr>
      <w:t>Wzór informacji o kontroli i jej wynik</w:t>
    </w:r>
    <w:r w:rsidR="00FF3C2C">
      <w:rPr>
        <w:rFonts w:ascii="Century Gothic" w:hAnsi="Century Gothic"/>
        <w:b/>
        <w:sz w:val="22"/>
      </w:rPr>
      <w:t xml:space="preserve">u                                           </w:t>
    </w:r>
    <w:r w:rsidR="00FF3C2C" w:rsidRPr="00E41FBD">
      <w:rPr>
        <w:noProof/>
      </w:rPr>
      <w:drawing>
        <wp:inline distT="0" distB="0" distL="0" distR="0">
          <wp:extent cx="990600" cy="500743"/>
          <wp:effectExtent l="0" t="0" r="0" b="0"/>
          <wp:docPr id="4" name="Obraz 4" descr="Kooperationsprogramm INTERREG V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Kooperationsprogramm INTERREG V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541" cy="504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69C5" w:rsidRDefault="000469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37222"/>
    <w:multiLevelType w:val="hybridMultilevel"/>
    <w:tmpl w:val="74D6D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D27C4"/>
    <w:multiLevelType w:val="hybridMultilevel"/>
    <w:tmpl w:val="8ED052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C5"/>
    <w:rsid w:val="000469C5"/>
    <w:rsid w:val="000524A5"/>
    <w:rsid w:val="00082233"/>
    <w:rsid w:val="000823B1"/>
    <w:rsid w:val="000D5353"/>
    <w:rsid w:val="00170678"/>
    <w:rsid w:val="00187B87"/>
    <w:rsid w:val="001C2D26"/>
    <w:rsid w:val="00242C03"/>
    <w:rsid w:val="0025441B"/>
    <w:rsid w:val="002E692D"/>
    <w:rsid w:val="00340331"/>
    <w:rsid w:val="003735D8"/>
    <w:rsid w:val="003F741C"/>
    <w:rsid w:val="0043082F"/>
    <w:rsid w:val="0048627F"/>
    <w:rsid w:val="004B3BA0"/>
    <w:rsid w:val="0054600F"/>
    <w:rsid w:val="00553643"/>
    <w:rsid w:val="005A2345"/>
    <w:rsid w:val="00622503"/>
    <w:rsid w:val="0063199C"/>
    <w:rsid w:val="0063619E"/>
    <w:rsid w:val="00641E83"/>
    <w:rsid w:val="00644618"/>
    <w:rsid w:val="00647B37"/>
    <w:rsid w:val="00690EB7"/>
    <w:rsid w:val="006953F4"/>
    <w:rsid w:val="006D71CC"/>
    <w:rsid w:val="006E5CD4"/>
    <w:rsid w:val="007047D9"/>
    <w:rsid w:val="0070542D"/>
    <w:rsid w:val="00707DD7"/>
    <w:rsid w:val="00717198"/>
    <w:rsid w:val="007264AE"/>
    <w:rsid w:val="007448F4"/>
    <w:rsid w:val="00753F58"/>
    <w:rsid w:val="007F712C"/>
    <w:rsid w:val="00806DFA"/>
    <w:rsid w:val="00835542"/>
    <w:rsid w:val="0085208B"/>
    <w:rsid w:val="0085714C"/>
    <w:rsid w:val="00870EB4"/>
    <w:rsid w:val="0087796C"/>
    <w:rsid w:val="00897DCA"/>
    <w:rsid w:val="008B5A43"/>
    <w:rsid w:val="008F7B93"/>
    <w:rsid w:val="0090084D"/>
    <w:rsid w:val="00922A58"/>
    <w:rsid w:val="00950DCF"/>
    <w:rsid w:val="00957DBD"/>
    <w:rsid w:val="009C63B0"/>
    <w:rsid w:val="00A35B3F"/>
    <w:rsid w:val="00A814C1"/>
    <w:rsid w:val="00A94479"/>
    <w:rsid w:val="00B12ADF"/>
    <w:rsid w:val="00B14CE0"/>
    <w:rsid w:val="00B21C4F"/>
    <w:rsid w:val="00B301EF"/>
    <w:rsid w:val="00B50CF9"/>
    <w:rsid w:val="00B74025"/>
    <w:rsid w:val="00B87CF6"/>
    <w:rsid w:val="00B912AF"/>
    <w:rsid w:val="00B9483A"/>
    <w:rsid w:val="00BA2B69"/>
    <w:rsid w:val="00BE789F"/>
    <w:rsid w:val="00C40AD1"/>
    <w:rsid w:val="00C9447E"/>
    <w:rsid w:val="00C95BE3"/>
    <w:rsid w:val="00CD71A1"/>
    <w:rsid w:val="00D1648E"/>
    <w:rsid w:val="00D57E64"/>
    <w:rsid w:val="00DD13F3"/>
    <w:rsid w:val="00DE6483"/>
    <w:rsid w:val="00DF322C"/>
    <w:rsid w:val="00E51B75"/>
    <w:rsid w:val="00EA64CF"/>
    <w:rsid w:val="00F30D37"/>
    <w:rsid w:val="00F3106D"/>
    <w:rsid w:val="00F42FAB"/>
    <w:rsid w:val="00F470FF"/>
    <w:rsid w:val="00F578AA"/>
    <w:rsid w:val="00FF352D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7612F"/>
  <w15:docId w15:val="{92ACC165-7E19-48E6-B5FF-96E173E0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9C5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6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9C5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9C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84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84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84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F063-6229-48CB-885F-D0FCA552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Glądała</dc:creator>
  <cp:lastModifiedBy>Jacek Włodarczak</cp:lastModifiedBy>
  <cp:revision>29</cp:revision>
  <cp:lastPrinted>2021-05-24T10:13:00Z</cp:lastPrinted>
  <dcterms:created xsi:type="dcterms:W3CDTF">2021-05-10T10:07:00Z</dcterms:created>
  <dcterms:modified xsi:type="dcterms:W3CDTF">2022-11-16T08:44:00Z</dcterms:modified>
</cp:coreProperties>
</file>